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1C56" w14:textId="77777777" w:rsidR="00FE067E" w:rsidRPr="00CE09A7" w:rsidRDefault="003C6034" w:rsidP="00CC1F3B">
      <w:pPr>
        <w:pStyle w:val="TitlePageOrigin"/>
        <w:rPr>
          <w:color w:val="auto"/>
        </w:rPr>
      </w:pPr>
      <w:r w:rsidRPr="00CE09A7">
        <w:rPr>
          <w:caps w:val="0"/>
          <w:color w:val="auto"/>
        </w:rPr>
        <w:t>WEST VIRGINIA LEGISLATURE</w:t>
      </w:r>
    </w:p>
    <w:p w14:paraId="3A5EF751" w14:textId="77777777" w:rsidR="00CD36CF" w:rsidRPr="00CE09A7" w:rsidRDefault="00CD36CF" w:rsidP="00CC1F3B">
      <w:pPr>
        <w:pStyle w:val="TitlePageSession"/>
        <w:rPr>
          <w:color w:val="auto"/>
        </w:rPr>
      </w:pPr>
      <w:r w:rsidRPr="00CE09A7">
        <w:rPr>
          <w:color w:val="auto"/>
        </w:rPr>
        <w:t>20</w:t>
      </w:r>
      <w:r w:rsidR="00EC5E63" w:rsidRPr="00CE09A7">
        <w:rPr>
          <w:color w:val="auto"/>
        </w:rPr>
        <w:t>2</w:t>
      </w:r>
      <w:r w:rsidR="00C62327" w:rsidRPr="00CE09A7">
        <w:rPr>
          <w:color w:val="auto"/>
        </w:rPr>
        <w:t>4</w:t>
      </w:r>
      <w:r w:rsidRPr="00CE09A7">
        <w:rPr>
          <w:color w:val="auto"/>
        </w:rPr>
        <w:t xml:space="preserve"> </w:t>
      </w:r>
      <w:r w:rsidR="003C6034" w:rsidRPr="00CE09A7">
        <w:rPr>
          <w:caps w:val="0"/>
          <w:color w:val="auto"/>
        </w:rPr>
        <w:t>REGULAR SESSION</w:t>
      </w:r>
    </w:p>
    <w:p w14:paraId="6842C3BA" w14:textId="77777777" w:rsidR="00CD36CF" w:rsidRPr="00CE09A7" w:rsidRDefault="00DC4264" w:rsidP="00CC1F3B">
      <w:pPr>
        <w:pStyle w:val="TitlePageBillPrefix"/>
        <w:rPr>
          <w:color w:val="auto"/>
        </w:rPr>
      </w:pPr>
      <w:sdt>
        <w:sdtPr>
          <w:rPr>
            <w:color w:val="auto"/>
          </w:rPr>
          <w:tag w:val="IntroDate"/>
          <w:id w:val="-1236936958"/>
          <w:placeholder>
            <w:docPart w:val="E5F41B85953B458B8BCD1BE762EC9EE4"/>
          </w:placeholder>
          <w:text/>
        </w:sdtPr>
        <w:sdtEndPr/>
        <w:sdtContent>
          <w:r w:rsidR="00AE48A0" w:rsidRPr="00CE09A7">
            <w:rPr>
              <w:color w:val="auto"/>
            </w:rPr>
            <w:t>Introduced</w:t>
          </w:r>
        </w:sdtContent>
      </w:sdt>
    </w:p>
    <w:p w14:paraId="645BA696" w14:textId="711B30B9" w:rsidR="00CD36CF" w:rsidRPr="00CE09A7" w:rsidRDefault="00DC4264" w:rsidP="00CC1F3B">
      <w:pPr>
        <w:pStyle w:val="BillNumber"/>
        <w:rPr>
          <w:color w:val="auto"/>
        </w:rPr>
      </w:pPr>
      <w:sdt>
        <w:sdtPr>
          <w:rPr>
            <w:color w:val="auto"/>
          </w:rPr>
          <w:tag w:val="Chamber"/>
          <w:id w:val="893011969"/>
          <w:lock w:val="sdtLocked"/>
          <w:placeholder>
            <w:docPart w:val="4FC5248CB03546A08868231D0513C621"/>
          </w:placeholder>
          <w:dropDownList>
            <w:listItem w:displayText="House" w:value="House"/>
            <w:listItem w:displayText="Senate" w:value="Senate"/>
          </w:dropDownList>
        </w:sdtPr>
        <w:sdtEndPr/>
        <w:sdtContent>
          <w:r w:rsidR="00D36828" w:rsidRPr="00CE09A7">
            <w:rPr>
              <w:color w:val="auto"/>
            </w:rPr>
            <w:t>Senate</w:t>
          </w:r>
        </w:sdtContent>
      </w:sdt>
      <w:r w:rsidR="00303684" w:rsidRPr="00CE09A7">
        <w:rPr>
          <w:color w:val="auto"/>
        </w:rPr>
        <w:t xml:space="preserve"> </w:t>
      </w:r>
      <w:r w:rsidR="00CD36CF" w:rsidRPr="00CE09A7">
        <w:rPr>
          <w:color w:val="auto"/>
        </w:rPr>
        <w:t xml:space="preserve">Bill </w:t>
      </w:r>
      <w:sdt>
        <w:sdtPr>
          <w:rPr>
            <w:color w:val="auto"/>
          </w:rPr>
          <w:tag w:val="BNum"/>
          <w:id w:val="1645317809"/>
          <w:lock w:val="sdtLocked"/>
          <w:placeholder>
            <w:docPart w:val="EA3E0E2140984ED286FAC5045C61D1CD"/>
          </w:placeholder>
          <w:text/>
        </w:sdtPr>
        <w:sdtEndPr/>
        <w:sdtContent>
          <w:r w:rsidR="001E697A">
            <w:rPr>
              <w:color w:val="auto"/>
            </w:rPr>
            <w:t>660</w:t>
          </w:r>
        </w:sdtContent>
      </w:sdt>
    </w:p>
    <w:p w14:paraId="2B12B78A" w14:textId="04E9ACC2" w:rsidR="00CD36CF" w:rsidRPr="00CE09A7" w:rsidRDefault="00CD36CF" w:rsidP="00CC1F3B">
      <w:pPr>
        <w:pStyle w:val="Sponsors"/>
        <w:rPr>
          <w:color w:val="auto"/>
        </w:rPr>
      </w:pPr>
      <w:r w:rsidRPr="00CE09A7">
        <w:rPr>
          <w:color w:val="auto"/>
        </w:rPr>
        <w:t xml:space="preserve">By </w:t>
      </w:r>
      <w:sdt>
        <w:sdtPr>
          <w:rPr>
            <w:color w:val="auto"/>
          </w:rPr>
          <w:tag w:val="Sponsors"/>
          <w:id w:val="1589585889"/>
          <w:placeholder>
            <w:docPart w:val="46F0BD0A34324ECE9607F45347001F96"/>
          </w:placeholder>
          <w:text w:multiLine="1"/>
        </w:sdtPr>
        <w:sdtEndPr/>
        <w:sdtContent>
          <w:r w:rsidR="00D36828" w:rsidRPr="00CE09A7">
            <w:rPr>
              <w:color w:val="auto"/>
            </w:rPr>
            <w:t>Senators Blair (Mr. President) and Woelfel</w:t>
          </w:r>
        </w:sdtContent>
      </w:sdt>
    </w:p>
    <w:p w14:paraId="609CD8F9" w14:textId="620C9D79" w:rsidR="00D36828" w:rsidRPr="00CE09A7" w:rsidRDefault="00D36828" w:rsidP="00CC1F3B">
      <w:pPr>
        <w:pStyle w:val="Sponsors"/>
        <w:rPr>
          <w:color w:val="auto"/>
        </w:rPr>
      </w:pPr>
      <w:r w:rsidRPr="00CE09A7">
        <w:rPr>
          <w:color w:val="auto"/>
        </w:rPr>
        <w:t xml:space="preserve">[By </w:t>
      </w:r>
      <w:r w:rsidR="00CE09A7" w:rsidRPr="00CE09A7">
        <w:rPr>
          <w:color w:val="auto"/>
        </w:rPr>
        <w:t>R</w:t>
      </w:r>
      <w:r w:rsidRPr="00CE09A7">
        <w:rPr>
          <w:color w:val="auto"/>
        </w:rPr>
        <w:t>equest of the Executive]</w:t>
      </w:r>
    </w:p>
    <w:p w14:paraId="0817E3F5" w14:textId="51A401E1" w:rsidR="00E831B3" w:rsidRPr="00CE09A7" w:rsidRDefault="00CD36CF" w:rsidP="00CC1F3B">
      <w:pPr>
        <w:pStyle w:val="References"/>
        <w:rPr>
          <w:color w:val="auto"/>
        </w:rPr>
      </w:pPr>
      <w:r w:rsidRPr="00CE09A7">
        <w:rPr>
          <w:color w:val="auto"/>
        </w:rPr>
        <w:t>[</w:t>
      </w:r>
      <w:sdt>
        <w:sdtPr>
          <w:rPr>
            <w:color w:val="auto"/>
          </w:rPr>
          <w:tag w:val="References"/>
          <w:id w:val="-1043047873"/>
          <w:placeholder>
            <w:docPart w:val="FC6E541B53914538B1B820CC0BDFF087"/>
          </w:placeholder>
          <w:text w:multiLine="1"/>
        </w:sdtPr>
        <w:sdtContent>
          <w:r w:rsidR="00DC4264" w:rsidRPr="00CE09A7">
            <w:rPr>
              <w:color w:val="auto"/>
            </w:rPr>
            <w:t>Introduced</w:t>
          </w:r>
          <w:r w:rsidR="00DC4264">
            <w:rPr>
              <w:color w:val="auto"/>
            </w:rPr>
            <w:t xml:space="preserve"> February 5, 2024</w:t>
          </w:r>
          <w:r w:rsidR="00DC4264" w:rsidRPr="00CE09A7">
            <w:rPr>
              <w:color w:val="auto"/>
            </w:rPr>
            <w:t>; referred</w:t>
          </w:r>
          <w:r w:rsidR="00DC4264" w:rsidRPr="00CE09A7">
            <w:rPr>
              <w:color w:val="auto"/>
            </w:rPr>
            <w:br/>
            <w:t>to the Committee on</w:t>
          </w:r>
          <w:r w:rsidR="00DC4264">
            <w:rPr>
              <w:color w:val="auto"/>
            </w:rPr>
            <w:t xml:space="preserve"> </w:t>
          </w:r>
          <w:r w:rsidR="00DC4264" w:rsidRPr="00872A87">
            <w:rPr>
              <w:color w:val="auto"/>
            </w:rPr>
            <w:t>Finance</w:t>
          </w:r>
        </w:sdtContent>
      </w:sdt>
      <w:r w:rsidRPr="00CE09A7">
        <w:rPr>
          <w:color w:val="auto"/>
        </w:rPr>
        <w:t>]</w:t>
      </w:r>
    </w:p>
    <w:p w14:paraId="3EDEAD1D" w14:textId="74473CB3" w:rsidR="00D36828" w:rsidRPr="00CE09A7" w:rsidRDefault="0000526A" w:rsidP="00D36828">
      <w:pPr>
        <w:pStyle w:val="TitleSection"/>
        <w:rPr>
          <w:color w:val="auto"/>
        </w:rPr>
        <w:sectPr w:rsidR="00D36828" w:rsidRPr="00CE09A7" w:rsidSect="009256FF">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E09A7">
        <w:rPr>
          <w:color w:val="auto"/>
        </w:rPr>
        <w:lastRenderedPageBreak/>
        <w:t>A BILL</w:t>
      </w:r>
      <w:r w:rsidR="00D36828" w:rsidRPr="00CE09A7">
        <w:rPr>
          <w:color w:val="auto"/>
        </w:rPr>
        <w:t xml:space="preserve"> expiring funds to the unappropriated surplus balance in the State Fund, General Revenue, for the fiscal year ending June 30, 2024, in the amount of $150,000,000 from the Executive, Treasurer</w:t>
      </w:r>
      <w:r w:rsidR="00FF6D71" w:rsidRPr="00CE09A7">
        <w:rPr>
          <w:color w:val="auto"/>
        </w:rPr>
        <w:t>'</w:t>
      </w:r>
      <w:r w:rsidR="00D36828" w:rsidRPr="00CE09A7">
        <w:rPr>
          <w:color w:val="auto"/>
        </w:rPr>
        <w:t xml:space="preserve">s Office, Personal Income Tax Reserve Fund, fund 1313, fiscal year 2024, organization 1300. </w:t>
      </w:r>
    </w:p>
    <w:p w14:paraId="7FA403CE" w14:textId="77777777" w:rsidR="00D36828" w:rsidRPr="00CE09A7" w:rsidRDefault="00D36828" w:rsidP="00D36828">
      <w:pPr>
        <w:pStyle w:val="SectionBody"/>
        <w:rPr>
          <w:color w:val="auto"/>
        </w:rPr>
        <w:sectPr w:rsidR="00D36828" w:rsidRPr="00CE09A7" w:rsidSect="009256FF">
          <w:type w:val="continuous"/>
          <w:pgSz w:w="12240" w:h="15840" w:code="1"/>
          <w:pgMar w:top="1440" w:right="1440" w:bottom="1440" w:left="1440" w:header="720" w:footer="720" w:gutter="0"/>
          <w:lnNumType w:countBy="1" w:restart="newSection"/>
          <w:cols w:space="720"/>
          <w:titlePg/>
          <w:docGrid w:linePitch="360"/>
        </w:sectPr>
      </w:pPr>
      <w:r w:rsidRPr="00CE09A7">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revenues for the fiscal year 2024, less net appropriation balances forwarded and regular and surplus appropriations for the fiscal year 2024, and further included recommended expirations to the unappropriated surplus balance of the State Fund, General Revenue; and</w:t>
      </w:r>
    </w:p>
    <w:p w14:paraId="1790D1AC" w14:textId="22DF7EB9" w:rsidR="00303684" w:rsidRPr="00CE09A7" w:rsidRDefault="00D36828" w:rsidP="00D36828">
      <w:pPr>
        <w:pStyle w:val="SectionBody"/>
        <w:rPr>
          <w:color w:val="auto"/>
        </w:rPr>
      </w:pPr>
      <w:r w:rsidRPr="00CE09A7">
        <w:rPr>
          <w:color w:val="auto"/>
        </w:rPr>
        <w:t>WHEREAS, The Governor finds that the account balance in the Executive, Treasurer</w:t>
      </w:r>
      <w:r w:rsidR="00FF6D71" w:rsidRPr="00CE09A7">
        <w:rPr>
          <w:color w:val="auto"/>
        </w:rPr>
        <w:t>'</w:t>
      </w:r>
      <w:r w:rsidRPr="00CE09A7">
        <w:rPr>
          <w:color w:val="auto"/>
        </w:rPr>
        <w:t>s Office, Personal Income Tax Reserve Fund, fund 1313, fiscal year 2024, organization 1300, exceeds that which is necessary for the purposes for which the account was established; therefore</w:t>
      </w:r>
    </w:p>
    <w:p w14:paraId="29C878A5" w14:textId="77777777" w:rsidR="00303684" w:rsidRPr="00CE09A7" w:rsidRDefault="00303684" w:rsidP="00CC1F3B">
      <w:pPr>
        <w:pStyle w:val="EnactingClause"/>
        <w:rPr>
          <w:color w:val="auto"/>
        </w:rPr>
      </w:pPr>
      <w:r w:rsidRPr="00CE09A7">
        <w:rPr>
          <w:color w:val="auto"/>
        </w:rPr>
        <w:t>Be it enacted by the Legislature of West Virginia:</w:t>
      </w:r>
    </w:p>
    <w:p w14:paraId="0AC91E86" w14:textId="77777777" w:rsidR="003C6034" w:rsidRPr="00CE09A7" w:rsidRDefault="003C6034" w:rsidP="00CC1F3B">
      <w:pPr>
        <w:pStyle w:val="EnactingClause"/>
        <w:rPr>
          <w:color w:val="auto"/>
        </w:rPr>
        <w:sectPr w:rsidR="003C6034" w:rsidRPr="00CE09A7"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60A4A038" w14:textId="10236701" w:rsidR="008736AA" w:rsidRPr="00CE09A7" w:rsidRDefault="00D36828" w:rsidP="00CC1F3B">
      <w:pPr>
        <w:pStyle w:val="SectionBody"/>
        <w:rPr>
          <w:color w:val="auto"/>
        </w:rPr>
      </w:pPr>
      <w:r w:rsidRPr="00CE09A7">
        <w:rPr>
          <w:color w:val="auto"/>
        </w:rPr>
        <w:t>That the balance of the funds available for expenditure for the fiscal year ending June 30, 2024 in the Executive, Treasurer</w:t>
      </w:r>
      <w:r w:rsidR="00FF6D71" w:rsidRPr="00CE09A7">
        <w:rPr>
          <w:color w:val="auto"/>
        </w:rPr>
        <w:t>'</w:t>
      </w:r>
      <w:r w:rsidRPr="00CE09A7">
        <w:rPr>
          <w:color w:val="auto"/>
        </w:rPr>
        <w:t>s Office, Personal Income Tax Reserve Fund, fund 1313, fiscal year 2024, organization 1300, be decreased by expiring the amount of $150,000,000 to the unappropriated surplus balance of the State Fund, General Revenue to be available for appropriation during the fiscal year ending June 30, 2024.</w:t>
      </w:r>
    </w:p>
    <w:p w14:paraId="26A35E42" w14:textId="77777777" w:rsidR="00C33014" w:rsidRPr="00CE09A7" w:rsidRDefault="00C33014" w:rsidP="00CC1F3B">
      <w:pPr>
        <w:pStyle w:val="Note"/>
        <w:rPr>
          <w:color w:val="auto"/>
        </w:rPr>
      </w:pPr>
    </w:p>
    <w:p w14:paraId="6463E29D" w14:textId="03E05376" w:rsidR="006865E9" w:rsidRPr="00CE09A7" w:rsidRDefault="00CF1DCA" w:rsidP="00CC1F3B">
      <w:pPr>
        <w:pStyle w:val="Note"/>
        <w:rPr>
          <w:color w:val="auto"/>
        </w:rPr>
      </w:pPr>
      <w:r w:rsidRPr="00CE09A7">
        <w:rPr>
          <w:color w:val="auto"/>
        </w:rPr>
        <w:t xml:space="preserve">NOTE: </w:t>
      </w:r>
      <w:r w:rsidR="00D36828" w:rsidRPr="00CE09A7">
        <w:rPr>
          <w:color w:val="auto"/>
        </w:rPr>
        <w:t>The purpose of this supplemental appropriation bill is to expire funds from the aforesaid account to the unappropriated surplus balance of the State Fund, General Revenue for expenditure during the fiscal year 2024.</w:t>
      </w:r>
    </w:p>
    <w:p w14:paraId="66F99CAA" w14:textId="77777777" w:rsidR="006865E9" w:rsidRPr="00CE09A7" w:rsidRDefault="00AE48A0" w:rsidP="00CC1F3B">
      <w:pPr>
        <w:pStyle w:val="Note"/>
        <w:rPr>
          <w:strike/>
          <w:color w:val="auto"/>
        </w:rPr>
      </w:pPr>
      <w:r w:rsidRPr="00CE09A7">
        <w:rPr>
          <w:strike/>
          <w:color w:val="auto"/>
        </w:rPr>
        <w:t>Strike-throughs indicate language that would be stricken from a heading or the present law and underscoring indicates new language that would be added.</w:t>
      </w:r>
    </w:p>
    <w:sectPr w:rsidR="006865E9" w:rsidRPr="00CE09A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152F" w14:textId="77777777" w:rsidR="00D36828" w:rsidRPr="00B844FE" w:rsidRDefault="00D36828" w:rsidP="00B844FE">
      <w:r>
        <w:separator/>
      </w:r>
    </w:p>
  </w:endnote>
  <w:endnote w:type="continuationSeparator" w:id="0">
    <w:p w14:paraId="55F00619" w14:textId="77777777" w:rsidR="00D36828" w:rsidRPr="00B844FE" w:rsidRDefault="00D368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6FD2DD63" w14:textId="77777777" w:rsidR="00D36828" w:rsidRPr="00B844FE" w:rsidRDefault="00D3682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840FBC" w14:textId="77777777" w:rsidR="00D36828" w:rsidRDefault="00D36828" w:rsidP="00B844FE"/>
  <w:p w14:paraId="705C6102" w14:textId="77777777" w:rsidR="00D36828" w:rsidRDefault="00D368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2F6A4F90" w14:textId="77777777" w:rsidR="00D36828" w:rsidRDefault="00D36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B0FFF" w14:textId="77777777" w:rsidR="00D36828" w:rsidRDefault="00D368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691C" w14:textId="77777777" w:rsidR="00D36828" w:rsidRDefault="00D36828" w:rsidP="00367CBA">
    <w:pPr>
      <w:pStyle w:val="Footer"/>
    </w:pPr>
  </w:p>
  <w:p w14:paraId="53BD5068" w14:textId="77777777" w:rsidR="00D36828" w:rsidRDefault="00D368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E584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21C8C2"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08336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1AB9" w14:textId="77777777" w:rsidR="00D36828" w:rsidRPr="00B844FE" w:rsidRDefault="00D36828" w:rsidP="00B844FE">
      <w:r>
        <w:separator/>
      </w:r>
    </w:p>
  </w:footnote>
  <w:footnote w:type="continuationSeparator" w:id="0">
    <w:p w14:paraId="571CED6C" w14:textId="77777777" w:rsidR="00D36828" w:rsidRPr="00B844FE" w:rsidRDefault="00D368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FDF" w14:textId="77777777" w:rsidR="00D36828" w:rsidRPr="00B844FE" w:rsidRDefault="00DC4264">
    <w:pPr>
      <w:pStyle w:val="Header"/>
    </w:pPr>
    <w:sdt>
      <w:sdtPr>
        <w:id w:val="-1499345196"/>
        <w:placeholder>
          <w:docPart w:val="4FC5248CB03546A08868231D0513C621"/>
        </w:placeholder>
        <w:temporary/>
        <w:showingPlcHdr/>
      </w:sdtPr>
      <w:sdtEndPr/>
      <w:sdtContent>
        <w:r w:rsidR="00D36828" w:rsidRPr="00B844FE">
          <w:t>[Type here]</w:t>
        </w:r>
      </w:sdtContent>
    </w:sdt>
    <w:r w:rsidR="00D36828" w:rsidRPr="00B844FE">
      <w:ptab w:relativeTo="margin" w:alignment="left" w:leader="none"/>
    </w:r>
    <w:sdt>
      <w:sdtPr>
        <w:id w:val="-21093243"/>
        <w:placeholder>
          <w:docPart w:val="4FC5248CB03546A08868231D0513C621"/>
        </w:placeholder>
        <w:temporary/>
        <w:showingPlcHdr/>
      </w:sdtPr>
      <w:sdtEndPr/>
      <w:sdtContent>
        <w:r w:rsidR="00D36828" w:rsidRPr="00B844FE">
          <w:t>[Type here]</w:t>
        </w:r>
      </w:sdtContent>
    </w:sdt>
  </w:p>
  <w:p w14:paraId="42A6A9B2" w14:textId="77777777" w:rsidR="00D36828" w:rsidRDefault="00D368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2C64" w14:textId="3B5D08F4" w:rsidR="00D36828" w:rsidRPr="00C33014" w:rsidRDefault="00D36828" w:rsidP="00C33014">
    <w:pPr>
      <w:pStyle w:val="HeaderStyle"/>
    </w:pPr>
    <w:r>
      <w:t>Intr SB</w:t>
    </w:r>
    <w:r w:rsidRPr="002A0269">
      <w:ptab w:relativeTo="margin" w:alignment="center" w:leader="none"/>
    </w:r>
    <w:r>
      <w:tab/>
    </w:r>
    <w:r>
      <w:rPr>
        <w:rStyle w:val="HeaderStyleChar"/>
      </w:rPr>
      <w:t>2024R3618S 2024R3619H</w:t>
    </w:r>
  </w:p>
  <w:p w14:paraId="2D1EC5F5" w14:textId="77777777" w:rsidR="00D36828" w:rsidRPr="00C33014" w:rsidRDefault="00D36828" w:rsidP="00C33014">
    <w:pPr>
      <w:pStyle w:val="Header"/>
    </w:pPr>
  </w:p>
  <w:p w14:paraId="109D0260" w14:textId="77777777" w:rsidR="00D36828" w:rsidRDefault="00D368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8E77" w14:textId="77777777" w:rsidR="002A0269" w:rsidRPr="00B844FE" w:rsidRDefault="00DC4264">
    <w:pPr>
      <w:pStyle w:val="Header"/>
    </w:pPr>
    <w:sdt>
      <w:sdtPr>
        <w:id w:val="-684364211"/>
        <w:placeholder>
          <w:docPart w:val="10E8F8B944A2486BB73DCD2A9EF077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E8F8B944A2486BB73DCD2A9EF077F2"/>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17B0"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55DD7634"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F1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28"/>
    <w:rsid w:val="0000526A"/>
    <w:rsid w:val="000573A9"/>
    <w:rsid w:val="00085D22"/>
    <w:rsid w:val="00093AB0"/>
    <w:rsid w:val="000C5C77"/>
    <w:rsid w:val="000E3912"/>
    <w:rsid w:val="0010070F"/>
    <w:rsid w:val="0015112E"/>
    <w:rsid w:val="001552E7"/>
    <w:rsid w:val="001566B4"/>
    <w:rsid w:val="001A66B7"/>
    <w:rsid w:val="001C279E"/>
    <w:rsid w:val="001D459E"/>
    <w:rsid w:val="001E697A"/>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27BD"/>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09A7"/>
    <w:rsid w:val="00CF1DCA"/>
    <w:rsid w:val="00D36828"/>
    <w:rsid w:val="00D579FC"/>
    <w:rsid w:val="00D81C16"/>
    <w:rsid w:val="00DC4264"/>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A957B"/>
  <w15:chartTrackingRefBased/>
  <w15:docId w15:val="{81FBD522-6FBD-411C-BAF5-D59A307E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36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36828"/>
    <w:rPr>
      <w:rFonts w:eastAsia="Calibri"/>
      <w:color w:val="000000"/>
    </w:rPr>
  </w:style>
  <w:style w:type="character" w:customStyle="1" w:styleId="TitleSectionChar">
    <w:name w:val="Title Section Char"/>
    <w:link w:val="TitleSection"/>
    <w:rsid w:val="00D36828"/>
    <w:rPr>
      <w:rFonts w:eastAsia="Calibri"/>
      <w:color w:val="000000"/>
    </w:rPr>
  </w:style>
  <w:style w:type="character" w:customStyle="1" w:styleId="HeaderStyleChar">
    <w:name w:val="Header Style Char"/>
    <w:basedOn w:val="HeaderChar"/>
    <w:link w:val="HeaderStyle"/>
    <w:rsid w:val="00D368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F41B85953B458B8BCD1BE762EC9EE4"/>
        <w:category>
          <w:name w:val="General"/>
          <w:gallery w:val="placeholder"/>
        </w:category>
        <w:types>
          <w:type w:val="bbPlcHdr"/>
        </w:types>
        <w:behaviors>
          <w:behavior w:val="content"/>
        </w:behaviors>
        <w:guid w:val="{8A534828-5717-4CE2-871E-5AD6CDAFA7D5}"/>
      </w:docPartPr>
      <w:docPartBody>
        <w:p w:rsidR="00BC0078" w:rsidRDefault="00BC0078">
          <w:pPr>
            <w:pStyle w:val="E5F41B85953B458B8BCD1BE762EC9EE4"/>
          </w:pPr>
          <w:r w:rsidRPr="00B844FE">
            <w:t>Prefix Text</w:t>
          </w:r>
        </w:p>
      </w:docPartBody>
    </w:docPart>
    <w:docPart>
      <w:docPartPr>
        <w:name w:val="4FC5248CB03546A08868231D0513C621"/>
        <w:category>
          <w:name w:val="General"/>
          <w:gallery w:val="placeholder"/>
        </w:category>
        <w:types>
          <w:type w:val="bbPlcHdr"/>
        </w:types>
        <w:behaviors>
          <w:behavior w:val="content"/>
        </w:behaviors>
        <w:guid w:val="{90E2BF2A-EF0B-4333-ACD6-84FDD2F60BC5}"/>
      </w:docPartPr>
      <w:docPartBody>
        <w:p w:rsidR="00BC0078" w:rsidRDefault="00BC0078">
          <w:pPr>
            <w:pStyle w:val="4FC5248CB03546A08868231D0513C621"/>
          </w:pPr>
          <w:r w:rsidRPr="00B844FE">
            <w:t>[Type here]</w:t>
          </w:r>
        </w:p>
      </w:docPartBody>
    </w:docPart>
    <w:docPart>
      <w:docPartPr>
        <w:name w:val="EA3E0E2140984ED286FAC5045C61D1CD"/>
        <w:category>
          <w:name w:val="General"/>
          <w:gallery w:val="placeholder"/>
        </w:category>
        <w:types>
          <w:type w:val="bbPlcHdr"/>
        </w:types>
        <w:behaviors>
          <w:behavior w:val="content"/>
        </w:behaviors>
        <w:guid w:val="{D89A59B0-8B53-4680-BA23-CDDE88AC10F2}"/>
      </w:docPartPr>
      <w:docPartBody>
        <w:p w:rsidR="00BC0078" w:rsidRDefault="00BC0078">
          <w:pPr>
            <w:pStyle w:val="EA3E0E2140984ED286FAC5045C61D1CD"/>
          </w:pPr>
          <w:r w:rsidRPr="00B844FE">
            <w:t>Number</w:t>
          </w:r>
        </w:p>
      </w:docPartBody>
    </w:docPart>
    <w:docPart>
      <w:docPartPr>
        <w:name w:val="46F0BD0A34324ECE9607F45347001F96"/>
        <w:category>
          <w:name w:val="General"/>
          <w:gallery w:val="placeholder"/>
        </w:category>
        <w:types>
          <w:type w:val="bbPlcHdr"/>
        </w:types>
        <w:behaviors>
          <w:behavior w:val="content"/>
        </w:behaviors>
        <w:guid w:val="{C7B8CFC7-CF46-42C4-A10B-6BCC8ABCED5F}"/>
      </w:docPartPr>
      <w:docPartBody>
        <w:p w:rsidR="00BC0078" w:rsidRDefault="00BC0078">
          <w:pPr>
            <w:pStyle w:val="46F0BD0A34324ECE9607F45347001F96"/>
          </w:pPr>
          <w:r w:rsidRPr="00B844FE">
            <w:t>Enter Sponsors Here</w:t>
          </w:r>
        </w:p>
      </w:docPartBody>
    </w:docPart>
    <w:docPart>
      <w:docPartPr>
        <w:name w:val="FC6E541B53914538B1B820CC0BDFF087"/>
        <w:category>
          <w:name w:val="General"/>
          <w:gallery w:val="placeholder"/>
        </w:category>
        <w:types>
          <w:type w:val="bbPlcHdr"/>
        </w:types>
        <w:behaviors>
          <w:behavior w:val="content"/>
        </w:behaviors>
        <w:guid w:val="{44112FCC-3CE7-4544-A14A-C92F0CDF0A9A}"/>
      </w:docPartPr>
      <w:docPartBody>
        <w:p w:rsidR="00BC0078" w:rsidRDefault="00BC0078">
          <w:pPr>
            <w:pStyle w:val="FC6E541B53914538B1B820CC0BDFF087"/>
          </w:pPr>
          <w:r>
            <w:rPr>
              <w:rStyle w:val="PlaceholderText"/>
            </w:rPr>
            <w:t>Enter References</w:t>
          </w:r>
        </w:p>
      </w:docPartBody>
    </w:docPart>
    <w:docPart>
      <w:docPartPr>
        <w:name w:val="10E8F8B944A2486BB73DCD2A9EF077F2"/>
        <w:category>
          <w:name w:val="General"/>
          <w:gallery w:val="placeholder"/>
        </w:category>
        <w:types>
          <w:type w:val="bbPlcHdr"/>
        </w:types>
        <w:behaviors>
          <w:behavior w:val="content"/>
        </w:behaviors>
        <w:guid w:val="{99E88193-605E-4C92-9190-85BA4B9826DE}"/>
      </w:docPartPr>
      <w:docPartBody>
        <w:p w:rsidR="00BC0078" w:rsidRDefault="00BC0078" w:rsidP="00BC0078">
          <w:pPr>
            <w:pStyle w:val="10E8F8B944A2486BB73DCD2A9EF077F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78"/>
    <w:rsid w:val="00B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41B85953B458B8BCD1BE762EC9EE4">
    <w:name w:val="E5F41B85953B458B8BCD1BE762EC9EE4"/>
  </w:style>
  <w:style w:type="paragraph" w:customStyle="1" w:styleId="4FC5248CB03546A08868231D0513C621">
    <w:name w:val="4FC5248CB03546A08868231D0513C621"/>
  </w:style>
  <w:style w:type="paragraph" w:customStyle="1" w:styleId="EA3E0E2140984ED286FAC5045C61D1CD">
    <w:name w:val="EA3E0E2140984ED286FAC5045C61D1CD"/>
  </w:style>
  <w:style w:type="paragraph" w:customStyle="1" w:styleId="46F0BD0A34324ECE9607F45347001F96">
    <w:name w:val="46F0BD0A34324ECE9607F45347001F96"/>
  </w:style>
  <w:style w:type="character" w:styleId="PlaceholderText">
    <w:name w:val="Placeholder Text"/>
    <w:basedOn w:val="DefaultParagraphFont"/>
    <w:uiPriority w:val="99"/>
    <w:semiHidden/>
    <w:rPr>
      <w:color w:val="808080"/>
    </w:rPr>
  </w:style>
  <w:style w:type="paragraph" w:customStyle="1" w:styleId="FC6E541B53914538B1B820CC0BDFF087">
    <w:name w:val="FC6E541B53914538B1B820CC0BDFF087"/>
  </w:style>
  <w:style w:type="paragraph" w:customStyle="1" w:styleId="10E8F8B944A2486BB73DCD2A9EF077F2">
    <w:name w:val="10E8F8B944A2486BB73DCD2A9EF077F2"/>
    <w:rsid w:val="00BC0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7</cp:revision>
  <dcterms:created xsi:type="dcterms:W3CDTF">2024-01-31T21:13:00Z</dcterms:created>
  <dcterms:modified xsi:type="dcterms:W3CDTF">2024-02-02T20:04:00Z</dcterms:modified>
</cp:coreProperties>
</file>